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ED" w:rsidRPr="00935F37" w:rsidRDefault="005405ED" w:rsidP="005405ED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2 казан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5405ED" w:rsidRPr="00935F37" w:rsidRDefault="005405ED" w:rsidP="005405ED">
      <w:pPr>
        <w:jc w:val="center"/>
        <w:rPr>
          <w:rFonts w:ascii="Times New Roman" w:hAnsi="Times New Roman"/>
          <w:sz w:val="18"/>
          <w:szCs w:val="18"/>
        </w:rPr>
      </w:pPr>
    </w:p>
    <w:p w:rsidR="005405ED" w:rsidRPr="00BD4D16" w:rsidRDefault="005405ED" w:rsidP="005405E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>9 казан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>9 казан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 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5405ED" w:rsidRPr="004140C1" w:rsidRDefault="005405ED" w:rsidP="005405E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2 октября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>
        <w:rPr>
          <w:rFonts w:ascii="Times New Roman" w:hAnsi="Times New Roman"/>
          <w:b/>
          <w:sz w:val="18"/>
          <w:szCs w:val="18"/>
          <w:lang w:val="kk-KZ"/>
        </w:rPr>
        <w:t>9 октября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5405ED" w:rsidRPr="004140C1" w:rsidRDefault="005405ED" w:rsidP="005405E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>
        <w:rPr>
          <w:rFonts w:ascii="Times New Roman" w:hAnsi="Times New Roman"/>
          <w:b/>
          <w:sz w:val="18"/>
          <w:szCs w:val="18"/>
        </w:rPr>
        <w:t>9 октября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FD32A4" w:rsidRDefault="005405ED" w:rsidP="005405ED">
      <w:pPr>
        <w:jc w:val="both"/>
        <w:rPr>
          <w:rFonts w:ascii="Times New Roman" w:hAnsi="Times New Roman"/>
          <w:sz w:val="20"/>
          <w:szCs w:val="20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200AD4" w:rsidRPr="008E7A11" w:rsidTr="00200AD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8E7A11" w:rsidRDefault="00200AD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AD4" w:rsidRPr="00200AD4" w:rsidRDefault="00200AD4" w:rsidP="00200AD4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БИЛИРУБИН (ПРЯМОЙ)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200AD4" w:rsidRDefault="00200AD4" w:rsidP="00200AD4">
            <w:pPr>
              <w:rPr>
                <w:rFonts w:ascii="Times New Roman" w:hAnsi="Times New Roman"/>
                <w:sz w:val="20"/>
                <w:szCs w:val="20"/>
              </w:rPr>
            </w:pP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абор биохимич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реагентов из комплекта Анализ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 би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химический </w:t>
            </w:r>
            <w:proofErr w:type="gramStart"/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-т</w:t>
            </w:r>
            <w:proofErr w:type="gramEnd"/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урбидиметр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ческий   ВА400</w:t>
            </w:r>
            <w:r w:rsidRPr="00200AD4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200A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935F37" w:rsidRDefault="00200AD4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0AD4" w:rsidRPr="00935F37" w:rsidRDefault="00200AD4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00AD4" w:rsidRPr="00E75F43" w:rsidRDefault="00200AD4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0AD4" w:rsidRPr="00DB690A" w:rsidRDefault="00200AD4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00AD4" w:rsidRPr="00DB690A" w:rsidRDefault="00200AD4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200AD4" w:rsidRPr="00DB690A" w:rsidTr="00200AD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8E7A11" w:rsidRDefault="00200AD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AD4" w:rsidRPr="00200AD4" w:rsidRDefault="00200AD4" w:rsidP="00200AD4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ХОЛЕСТЕРИН набор биохимических реагентов из комплекта  Анализатор </w:t>
            </w:r>
            <w:proofErr w:type="spellStart"/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биохимический-турбидиметрический</w:t>
            </w:r>
            <w:proofErr w:type="spellEnd"/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ВА400</w:t>
            </w:r>
            <w:r w:rsidRPr="00200AD4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200A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200AD4" w:rsidRDefault="00200AD4" w:rsidP="00200AD4">
            <w:pPr>
              <w:rPr>
                <w:rFonts w:ascii="Times New Roman" w:hAnsi="Times New Roman"/>
                <w:sz w:val="20"/>
                <w:szCs w:val="20"/>
              </w:rPr>
            </w:pP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абор биохимических реагентов из комплекта  Анализатор </w:t>
            </w:r>
            <w:proofErr w:type="spellStart"/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биохимический-турбидиметрический</w:t>
            </w:r>
            <w:proofErr w:type="spellEnd"/>
            <w:r w:rsidRPr="00200A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ВА400</w:t>
            </w:r>
            <w:r w:rsidRPr="00200AD4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200A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200AD4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DE2326" w:rsidRDefault="00200AD4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0AD4" w:rsidRPr="0012320F" w:rsidRDefault="00200AD4" w:rsidP="008E087B">
            <w:pPr>
              <w:rPr>
                <w:rFonts w:ascii="Times New Roman" w:hAnsi="Times New Roman"/>
                <w:sz w:val="20"/>
                <w:szCs w:val="20"/>
              </w:rPr>
            </w:pPr>
            <w:r w:rsidRPr="0012320F">
              <w:rPr>
                <w:rFonts w:ascii="Times New Roman" w:hAnsi="Times New Roman"/>
                <w:sz w:val="20"/>
                <w:szCs w:val="20"/>
              </w:rPr>
              <w:t>46760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00AD4" w:rsidRPr="0012320F" w:rsidRDefault="00200AD4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2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0AD4" w:rsidRPr="00172C10" w:rsidRDefault="00200AD4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00AD4" w:rsidRPr="00DB690A" w:rsidRDefault="00200AD4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200AD4" w:rsidRPr="00DB690A" w:rsidTr="00200AD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8E7A11" w:rsidRDefault="00200AD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AD4" w:rsidRPr="00200AD4" w:rsidRDefault="00200AD4" w:rsidP="00200AD4">
            <w:pPr>
              <w:pStyle w:val="a4"/>
              <w:rPr>
                <w:sz w:val="20"/>
                <w:szCs w:val="20"/>
              </w:rPr>
            </w:pPr>
            <w:r w:rsidRPr="00200AD4">
              <w:rPr>
                <w:sz w:val="20"/>
                <w:szCs w:val="20"/>
              </w:rPr>
              <w:t>Х</w:t>
            </w:r>
            <w:r w:rsidRPr="00200AD4">
              <w:rPr>
                <w:sz w:val="20"/>
                <w:szCs w:val="20"/>
              </w:rPr>
              <w:t>о</w:t>
            </w:r>
            <w:r w:rsidRPr="00200AD4">
              <w:rPr>
                <w:sz w:val="20"/>
                <w:szCs w:val="20"/>
              </w:rPr>
              <w:t>лестерин</w:t>
            </w:r>
            <w:r w:rsidRPr="00200A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200AD4" w:rsidRDefault="00200AD4" w:rsidP="00200AD4">
            <w:pPr>
              <w:pStyle w:val="a4"/>
              <w:rPr>
                <w:sz w:val="20"/>
                <w:szCs w:val="20"/>
              </w:rPr>
            </w:pPr>
            <w:proofErr w:type="spellStart"/>
            <w:r w:rsidRPr="00200AD4">
              <w:rPr>
                <w:sz w:val="20"/>
                <w:szCs w:val="20"/>
              </w:rPr>
              <w:t>Тесты-микрослайды</w:t>
            </w:r>
            <w:proofErr w:type="spellEnd"/>
            <w:r w:rsidRPr="00200AD4">
              <w:rPr>
                <w:sz w:val="20"/>
                <w:szCs w:val="20"/>
              </w:rPr>
              <w:t xml:space="preserve"> для определения холестерина в крови, 300 </w:t>
            </w:r>
            <w:proofErr w:type="spellStart"/>
            <w:proofErr w:type="gramStart"/>
            <w:r w:rsidRPr="00200AD4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200AD4">
              <w:rPr>
                <w:sz w:val="20"/>
                <w:szCs w:val="20"/>
              </w:rPr>
              <w:t xml:space="preserve">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E75F43" w:rsidRDefault="00200AD4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0AD4" w:rsidRPr="0012320F" w:rsidRDefault="00200AD4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2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50170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00AD4" w:rsidRPr="0012320F" w:rsidRDefault="00200AD4" w:rsidP="008E087B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2320F">
              <w:rPr>
                <w:rFonts w:ascii="Times New Roman" w:hAnsi="Times New Roman"/>
                <w:sz w:val="20"/>
                <w:szCs w:val="20"/>
                <w:lang w:val="kk-KZ"/>
              </w:rPr>
              <w:t>100340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0AD4" w:rsidRPr="00200AD4" w:rsidRDefault="00200AD4" w:rsidP="00291C4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200AD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Имени </w:t>
            </w:r>
            <w:r w:rsidRPr="00200AD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lastRenderedPageBreak/>
              <w:t>Тауфика МухамедРахимова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00AD4" w:rsidRPr="00DB690A" w:rsidRDefault="00200AD4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</w:p>
        </w:tc>
      </w:tr>
      <w:tr w:rsidR="00200AD4" w:rsidRPr="00DB690A" w:rsidTr="00200AD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8E7A11" w:rsidRDefault="00200AD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AD4" w:rsidRPr="00200AD4" w:rsidRDefault="00200AD4" w:rsidP="00200AD4">
            <w:pPr>
              <w:pStyle w:val="a4"/>
              <w:rPr>
                <w:sz w:val="20"/>
                <w:szCs w:val="20"/>
              </w:rPr>
            </w:pPr>
            <w:r w:rsidRPr="00200AD4">
              <w:rPr>
                <w:sz w:val="20"/>
                <w:szCs w:val="20"/>
              </w:rPr>
              <w:t>Х</w:t>
            </w:r>
            <w:r w:rsidRPr="00200AD4">
              <w:rPr>
                <w:sz w:val="20"/>
                <w:szCs w:val="20"/>
              </w:rPr>
              <w:t>о</w:t>
            </w:r>
            <w:r w:rsidRPr="00200AD4">
              <w:rPr>
                <w:sz w:val="20"/>
                <w:szCs w:val="20"/>
              </w:rPr>
              <w:t>лестерин</w:t>
            </w:r>
            <w:r w:rsidRPr="00200AD4">
              <w:rPr>
                <w:sz w:val="20"/>
                <w:szCs w:val="20"/>
              </w:rPr>
              <w:t xml:space="preserve"> </w:t>
            </w:r>
            <w:r w:rsidRPr="00200AD4">
              <w:rPr>
                <w:sz w:val="20"/>
                <w:szCs w:val="20"/>
                <w:lang w:val="en-US"/>
              </w:rPr>
              <w:t>DHDL</w:t>
            </w:r>
            <w:r w:rsidRPr="00200A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200AD4" w:rsidRDefault="00200AD4" w:rsidP="00200AD4">
            <w:pPr>
              <w:pStyle w:val="a4"/>
              <w:rPr>
                <w:sz w:val="20"/>
                <w:szCs w:val="20"/>
              </w:rPr>
            </w:pPr>
            <w:proofErr w:type="spellStart"/>
            <w:r w:rsidRPr="00200AD4">
              <w:rPr>
                <w:sz w:val="20"/>
                <w:szCs w:val="20"/>
              </w:rPr>
              <w:t>Тесты-микрослайды</w:t>
            </w:r>
            <w:proofErr w:type="spellEnd"/>
            <w:r w:rsidRPr="00200AD4">
              <w:rPr>
                <w:sz w:val="20"/>
                <w:szCs w:val="20"/>
              </w:rPr>
              <w:t xml:space="preserve"> для определения холестерина </w:t>
            </w:r>
            <w:r w:rsidRPr="00200AD4">
              <w:rPr>
                <w:sz w:val="20"/>
                <w:szCs w:val="20"/>
                <w:lang w:val="en-US"/>
              </w:rPr>
              <w:t>DHDL</w:t>
            </w:r>
            <w:r w:rsidRPr="00200AD4">
              <w:rPr>
                <w:sz w:val="20"/>
                <w:szCs w:val="20"/>
              </w:rPr>
              <w:t xml:space="preserve"> в крови, 90 </w:t>
            </w:r>
            <w:proofErr w:type="spellStart"/>
            <w:proofErr w:type="gramStart"/>
            <w:r w:rsidRPr="00200AD4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200AD4">
              <w:rPr>
                <w:sz w:val="20"/>
                <w:szCs w:val="20"/>
              </w:rPr>
              <w:t xml:space="preserve">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E75F43" w:rsidRDefault="00200AD4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0AD4" w:rsidRPr="0012320F" w:rsidRDefault="00200AD4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2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00AD4" w:rsidRPr="0012320F" w:rsidRDefault="00200AD4" w:rsidP="008E087B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2320F">
              <w:rPr>
                <w:rFonts w:ascii="Times New Roman" w:hAnsi="Times New Roman"/>
                <w:sz w:val="20"/>
                <w:szCs w:val="20"/>
                <w:lang w:val="kk-KZ"/>
              </w:rPr>
              <w:t>263550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0AD4" w:rsidRPr="00200AD4" w:rsidRDefault="00200AD4" w:rsidP="00291C4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200AD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Имени Тауфика МухамедРахимова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00AD4" w:rsidRPr="00DB690A" w:rsidRDefault="00200AD4">
            <w:pPr>
              <w:rPr>
                <w:sz w:val="16"/>
                <w:szCs w:val="16"/>
                <w:lang w:val="kk-KZ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200AD4" w:rsidRPr="00DB690A" w:rsidTr="00200AD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8E7A11" w:rsidRDefault="00200AD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AD4" w:rsidRPr="00200AD4" w:rsidRDefault="00200AD4" w:rsidP="00200AD4">
            <w:pPr>
              <w:pStyle w:val="a4"/>
              <w:rPr>
                <w:sz w:val="20"/>
                <w:szCs w:val="20"/>
              </w:rPr>
            </w:pPr>
            <w:r w:rsidRPr="00200AD4">
              <w:rPr>
                <w:color w:val="000000"/>
                <w:sz w:val="20"/>
                <w:szCs w:val="20"/>
              </w:rPr>
              <w:t>Катетер дренажный универсал</w:t>
            </w:r>
            <w:r w:rsidRPr="00200AD4">
              <w:rPr>
                <w:color w:val="000000"/>
                <w:sz w:val="20"/>
                <w:szCs w:val="20"/>
              </w:rPr>
              <w:t>ь</w:t>
            </w:r>
            <w:r w:rsidRPr="00200AD4">
              <w:rPr>
                <w:color w:val="000000"/>
                <w:sz w:val="20"/>
                <w:szCs w:val="20"/>
              </w:rPr>
              <w:t>ный запирающи</w:t>
            </w:r>
            <w:r w:rsidRPr="00200AD4">
              <w:rPr>
                <w:color w:val="000000"/>
                <w:sz w:val="20"/>
                <w:szCs w:val="20"/>
              </w:rPr>
              <w:t>й</w:t>
            </w:r>
            <w:r w:rsidRPr="00200AD4">
              <w:rPr>
                <w:color w:val="000000"/>
                <w:sz w:val="20"/>
                <w:szCs w:val="20"/>
              </w:rPr>
              <w:t xml:space="preserve">ся.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200AD4" w:rsidRDefault="00200AD4" w:rsidP="00200AD4">
            <w:pPr>
              <w:rPr>
                <w:rFonts w:ascii="Times New Roman" w:hAnsi="Times New Roman"/>
                <w:sz w:val="20"/>
                <w:szCs w:val="20"/>
              </w:rPr>
            </w:pP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Катетер дренажный универсальный запирающийся. Наличие выпрямителя кончика</w:t>
            </w:r>
            <w:proofErr w:type="gramStart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.. </w:t>
            </w:r>
            <w:proofErr w:type="gramEnd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Материал катет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ра полиуретан, устойчивый к изломам. Наличие сульфата бария в составе пол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уретан для визуал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зации. Материал металлической канюли нержавеющая сталь, совместимость с проводником 0.038", ди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тальный 1" </w:t>
            </w:r>
            <w:proofErr w:type="spellStart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эхоге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  <w:proofErr w:type="spellEnd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. Материал иглы-троакара нержаве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щая сталь. Кончик стилета трехгранный. Длина катетера 15,25см. Наличие 7 дренажных отверстий для катетеров 6.5F, 8 отверстий для катетеров 8.5F, 10F, 12F, 9 отверстий для катетеров 14F, расположе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ных по спирали. Площадь др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нажного отверстия 0.0060дюймов</w:t>
            </w:r>
            <w:proofErr w:type="gramStart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Общая площадь дренажных отверстий 0.048 </w:t>
            </w:r>
            <w:proofErr w:type="spellStart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дюймов.кв</w:t>
            </w:r>
            <w:proofErr w:type="spellEnd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Конфигурация кончика прямой или </w:t>
            </w:r>
            <w:proofErr w:type="spellStart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Pigtail</w:t>
            </w:r>
            <w:proofErr w:type="spellEnd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Размер катетера 6F, 8F, 10F, 12F, 14F. Наличие гидрофильного покрытия </w:t>
            </w:r>
            <w:proofErr w:type="gramStart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дистальных</w:t>
            </w:r>
            <w:proofErr w:type="gramEnd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20см. Цветовая кодировка втулки катетера. Н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личие </w:t>
            </w:r>
            <w:proofErr w:type="spellStart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репозиционного</w:t>
            </w:r>
            <w:proofErr w:type="spellEnd"/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устройства для ра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200AD4">
              <w:rPr>
                <w:rFonts w:ascii="Times New Roman" w:hAnsi="Times New Roman"/>
                <w:color w:val="000000"/>
                <w:sz w:val="20"/>
                <w:szCs w:val="20"/>
              </w:rPr>
              <w:t>блокировки катетера в наборе.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200AD4" w:rsidRDefault="00200AD4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00AD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25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0AD4" w:rsidRPr="00200AD4" w:rsidRDefault="00200AD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00AD4">
              <w:rPr>
                <w:rFonts w:ascii="Times New Roman" w:hAnsi="Times New Roman"/>
                <w:sz w:val="20"/>
                <w:szCs w:val="20"/>
              </w:rPr>
              <w:t>39000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00AD4" w:rsidRPr="00200AD4" w:rsidRDefault="00200AD4">
            <w:pPr>
              <w:rPr>
                <w:rFonts w:ascii="Times New Roman" w:hAnsi="Times New Roman"/>
                <w:sz w:val="20"/>
                <w:szCs w:val="20"/>
              </w:rPr>
            </w:pPr>
            <w:r w:rsidRPr="00200AD4">
              <w:rPr>
                <w:rFonts w:ascii="Times New Roman" w:hAnsi="Times New Roman"/>
                <w:sz w:val="20"/>
                <w:szCs w:val="20"/>
              </w:rPr>
              <w:t>975000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0AD4" w:rsidRPr="00172C10" w:rsidRDefault="00200AD4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45B06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00AD4" w:rsidRPr="00DB690A" w:rsidRDefault="00200AD4">
            <w:pPr>
              <w:rPr>
                <w:sz w:val="16"/>
                <w:szCs w:val="16"/>
                <w:lang w:val="kk-KZ"/>
              </w:rPr>
            </w:pPr>
            <w:r w:rsidRPr="00200AD4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жеткізу,тапсырыс берушінің өтінімі бойынша 15 күн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            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ставка  после подп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15 дней</w:t>
            </w:r>
          </w:p>
        </w:tc>
      </w:tr>
    </w:tbl>
    <w:p w:rsidR="00B4143B" w:rsidRDefault="00B4143B" w:rsidP="00D11036">
      <w:pPr>
        <w:rPr>
          <w:rFonts w:ascii="Times New Roman" w:hAnsi="Times New Roman"/>
          <w:sz w:val="18"/>
          <w:szCs w:val="18"/>
        </w:rPr>
      </w:pPr>
    </w:p>
    <w:p w:rsidR="00200AD4" w:rsidRPr="008E7A11" w:rsidRDefault="00200AD4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200AD4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0AD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05ED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38F0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C7736-D1D0-428A-AA90-E394D207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272</cp:revision>
  <cp:lastPrinted>2019-02-11T07:45:00Z</cp:lastPrinted>
  <dcterms:created xsi:type="dcterms:W3CDTF">2018-04-25T07:36:00Z</dcterms:created>
  <dcterms:modified xsi:type="dcterms:W3CDTF">2020-10-02T05:05:00Z</dcterms:modified>
</cp:coreProperties>
</file>